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6F297" w14:textId="77777777" w:rsidR="00FF18AC" w:rsidRDefault="00FF18AC" w:rsidP="00FF18AC">
      <w:pPr>
        <w:ind w:hanging="2"/>
      </w:pPr>
    </w:p>
    <w:tbl>
      <w:tblPr>
        <w:tblW w:w="8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48"/>
        <w:gridCol w:w="4372"/>
      </w:tblGrid>
      <w:tr w:rsidR="00FF18AC" w14:paraId="24933C18" w14:textId="77777777" w:rsidTr="00CC76E5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57195" w14:textId="1915AE46" w:rsidR="00FF18AC" w:rsidRDefault="00FF18AC" w:rsidP="00CC76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 w:rsidR="008A6B77">
              <w:rPr>
                <w:color w:val="000000"/>
              </w:rPr>
              <w:t xml:space="preserve"> Introdução à </w:t>
            </w:r>
            <w:r w:rsidR="00BF5194">
              <w:rPr>
                <w:color w:val="000000"/>
              </w:rPr>
              <w:t>E</w:t>
            </w:r>
            <w:r w:rsidR="008A6B77">
              <w:rPr>
                <w:color w:val="000000"/>
              </w:rPr>
              <w:t xml:space="preserve">ngenharia </w:t>
            </w:r>
            <w:r w:rsidR="00BF5194">
              <w:rPr>
                <w:color w:val="000000"/>
              </w:rPr>
              <w:t>C</w:t>
            </w:r>
            <w:r>
              <w:rPr>
                <w:color w:val="000000"/>
              </w:rPr>
              <w:t>ivil</w:t>
            </w:r>
          </w:p>
        </w:tc>
      </w:tr>
      <w:tr w:rsidR="00FF18AC" w14:paraId="7EFFD57B" w14:textId="77777777" w:rsidTr="00CC76E5"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52BD3" w14:textId="77777777" w:rsidR="00FF18AC" w:rsidRDefault="00FF18AC" w:rsidP="00CC76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2021/1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25F5" w14:textId="669053BF" w:rsidR="00FF18AC" w:rsidRDefault="00FF18AC" w:rsidP="00CC76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1º </w:t>
            </w:r>
            <w:r w:rsidR="00E83387">
              <w:rPr>
                <w:color w:val="000000"/>
              </w:rPr>
              <w:t>s</w:t>
            </w:r>
            <w:r>
              <w:rPr>
                <w:color w:val="000000"/>
              </w:rPr>
              <w:t>emestre</w:t>
            </w:r>
          </w:p>
        </w:tc>
      </w:tr>
      <w:tr w:rsidR="00FF18AC" w14:paraId="57324C85" w14:textId="77777777" w:rsidTr="00CC76E5"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DD9B4" w14:textId="77777777" w:rsidR="00FF18AC" w:rsidRDefault="00FF18AC" w:rsidP="00CC76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>
              <w:rPr>
                <w:color w:val="000000"/>
              </w:rPr>
              <w:t>75 h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59859" w14:textId="77777777" w:rsidR="00FF18AC" w:rsidRDefault="00FF18AC" w:rsidP="00CC76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>
              <w:rPr>
                <w:b/>
                <w:color w:val="000000"/>
              </w:rPr>
              <w:t>Código:</w:t>
            </w:r>
          </w:p>
        </w:tc>
      </w:tr>
      <w:tr w:rsidR="00FF18AC" w14:paraId="24A631C5" w14:textId="77777777" w:rsidTr="00CC76E5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E8161" w14:textId="77777777" w:rsidR="00FF18AC" w:rsidRDefault="00FF18AC" w:rsidP="00CC76E5">
            <w:pPr>
              <w:ind w:hanging="2"/>
              <w:rPr>
                <w:color w:val="1C1C1C"/>
                <w:highlight w:val="white"/>
              </w:rPr>
            </w:pPr>
            <w:r>
              <w:rPr>
                <w:b/>
              </w:rPr>
              <w:t xml:space="preserve">Ementa: </w:t>
            </w:r>
            <w:r>
              <w:rPr>
                <w:color w:val="1C1C1C"/>
                <w:highlight w:val="white"/>
              </w:rPr>
              <w:t>Conhecimento das c</w:t>
            </w:r>
            <w:r w:rsidR="008A6B77">
              <w:rPr>
                <w:color w:val="1C1C1C"/>
                <w:highlight w:val="white"/>
              </w:rPr>
              <w:t>ompetências do profissional da engenharia c</w:t>
            </w:r>
            <w:r>
              <w:rPr>
                <w:color w:val="1C1C1C"/>
                <w:highlight w:val="white"/>
              </w:rPr>
              <w:t>ivil, da estrutura do curso e dos ambientes virtuais de aprendizagem. Reflexões sobre o desenvolvimento pessoal e as relações humanas. Introdução à metodologia científica e tecnológica. Desenvolvimento da comunicação e expressão na área científica e tecnológica.</w:t>
            </w:r>
          </w:p>
        </w:tc>
      </w:tr>
    </w:tbl>
    <w:p w14:paraId="16D009A4" w14:textId="77777777" w:rsidR="00FF18AC" w:rsidRDefault="00FF18AC" w:rsidP="00FF18AC">
      <w:pPr>
        <w:ind w:hanging="2"/>
        <w:rPr>
          <w:color w:val="000000"/>
        </w:rPr>
      </w:pPr>
    </w:p>
    <w:p w14:paraId="460E9F76" w14:textId="77777777" w:rsidR="00FF18AC" w:rsidRDefault="00FF18AC" w:rsidP="00FF18AC">
      <w:pPr>
        <w:ind w:hanging="2"/>
        <w:rPr>
          <w:color w:val="000000"/>
        </w:rPr>
      </w:pPr>
      <w:r>
        <w:rPr>
          <w:b/>
          <w:color w:val="000000"/>
        </w:rPr>
        <w:t xml:space="preserve">Conteúdo </w:t>
      </w:r>
    </w:p>
    <w:p w14:paraId="3A084543" w14:textId="77777777" w:rsidR="00833B2A" w:rsidRDefault="00833B2A" w:rsidP="008A6B77"/>
    <w:p w14:paraId="6A55FB8C" w14:textId="77777777" w:rsidR="00FF18AC" w:rsidRPr="00FF18AC" w:rsidRDefault="00FF18AC" w:rsidP="008A6B77">
      <w:r w:rsidRPr="00FF18AC">
        <w:t>UNIDADE I – O engenheiro civil</w:t>
      </w:r>
    </w:p>
    <w:p w14:paraId="7FA00C63" w14:textId="77777777" w:rsidR="00FF18AC" w:rsidRPr="00FF18AC" w:rsidRDefault="00FF18AC" w:rsidP="00802BFB">
      <w:pPr>
        <w:pStyle w:val="PargrafodaLista"/>
        <w:numPr>
          <w:ilvl w:val="1"/>
          <w:numId w:val="1"/>
        </w:numPr>
        <w:spacing w:after="0" w:line="240" w:lineRule="auto"/>
        <w:ind w:left="1560" w:hanging="426"/>
        <w:rPr>
          <w:rFonts w:ascii="Arial" w:hAnsi="Arial"/>
          <w:sz w:val="24"/>
          <w:szCs w:val="24"/>
        </w:rPr>
      </w:pPr>
      <w:r w:rsidRPr="00FF18AC">
        <w:rPr>
          <w:rFonts w:ascii="Arial" w:hAnsi="Arial"/>
          <w:sz w:val="24"/>
          <w:szCs w:val="24"/>
        </w:rPr>
        <w:t>Engenharia e sociedade</w:t>
      </w:r>
    </w:p>
    <w:p w14:paraId="3A082CB3" w14:textId="77777777" w:rsidR="00FF18AC" w:rsidRPr="00FF18AC" w:rsidRDefault="00FF18AC" w:rsidP="00802BFB">
      <w:pPr>
        <w:pStyle w:val="PargrafodaLista"/>
        <w:numPr>
          <w:ilvl w:val="1"/>
          <w:numId w:val="1"/>
        </w:numPr>
        <w:spacing w:after="0" w:line="240" w:lineRule="auto"/>
        <w:ind w:left="1560" w:hanging="426"/>
        <w:rPr>
          <w:rFonts w:ascii="Arial" w:hAnsi="Arial"/>
          <w:sz w:val="24"/>
          <w:szCs w:val="24"/>
        </w:rPr>
      </w:pPr>
      <w:r w:rsidRPr="00FF18AC">
        <w:rPr>
          <w:rFonts w:ascii="Arial" w:hAnsi="Arial"/>
          <w:sz w:val="24"/>
          <w:szCs w:val="24"/>
        </w:rPr>
        <w:t>Atribuições do engenheiro civil</w:t>
      </w:r>
    </w:p>
    <w:p w14:paraId="66A796E2" w14:textId="77777777" w:rsidR="00FF18AC" w:rsidRPr="00FF18AC" w:rsidRDefault="00FF18AC" w:rsidP="00802BFB">
      <w:pPr>
        <w:pStyle w:val="PargrafodaLista"/>
        <w:numPr>
          <w:ilvl w:val="1"/>
          <w:numId w:val="1"/>
        </w:numPr>
        <w:spacing w:after="0" w:line="240" w:lineRule="auto"/>
        <w:ind w:left="1560" w:hanging="426"/>
        <w:rPr>
          <w:rFonts w:ascii="Arial" w:hAnsi="Arial"/>
          <w:sz w:val="24"/>
          <w:szCs w:val="24"/>
        </w:rPr>
      </w:pPr>
      <w:r w:rsidRPr="00FF18AC">
        <w:rPr>
          <w:rFonts w:ascii="Arial" w:hAnsi="Arial"/>
          <w:sz w:val="24"/>
          <w:szCs w:val="24"/>
        </w:rPr>
        <w:t>Áreas de atuação profissional</w:t>
      </w:r>
    </w:p>
    <w:p w14:paraId="46543D5C" w14:textId="77777777" w:rsidR="00FF18AC" w:rsidRPr="00FF18AC" w:rsidRDefault="00FF18AC" w:rsidP="00802BFB">
      <w:pPr>
        <w:pStyle w:val="PargrafodaLista"/>
        <w:numPr>
          <w:ilvl w:val="1"/>
          <w:numId w:val="1"/>
        </w:numPr>
        <w:spacing w:after="0" w:line="240" w:lineRule="auto"/>
        <w:ind w:left="1560" w:hanging="426"/>
        <w:rPr>
          <w:rFonts w:ascii="Arial" w:hAnsi="Arial"/>
          <w:sz w:val="24"/>
          <w:szCs w:val="24"/>
        </w:rPr>
      </w:pPr>
      <w:r w:rsidRPr="00FF18AC">
        <w:rPr>
          <w:rFonts w:ascii="Arial" w:hAnsi="Arial"/>
          <w:sz w:val="24"/>
          <w:szCs w:val="24"/>
        </w:rPr>
        <w:t>Ética profissional</w:t>
      </w:r>
    </w:p>
    <w:p w14:paraId="28C2C36C" w14:textId="77777777" w:rsidR="00FF18AC" w:rsidRPr="00FF18AC" w:rsidRDefault="00FF18AC" w:rsidP="008A6B77">
      <w:pPr>
        <w:pStyle w:val="PargrafodaLista"/>
        <w:spacing w:after="0" w:line="240" w:lineRule="auto"/>
        <w:ind w:left="1590"/>
        <w:rPr>
          <w:rFonts w:ascii="Arial" w:hAnsi="Arial"/>
          <w:sz w:val="24"/>
          <w:szCs w:val="24"/>
        </w:rPr>
      </w:pPr>
    </w:p>
    <w:p w14:paraId="52CFC745" w14:textId="77777777" w:rsidR="00FF18AC" w:rsidRDefault="00FF18AC" w:rsidP="008A6B77">
      <w:pPr>
        <w:pStyle w:val="PargrafodaLista"/>
        <w:spacing w:after="0" w:line="240" w:lineRule="auto"/>
        <w:ind w:left="0"/>
        <w:rPr>
          <w:rFonts w:ascii="Arial" w:hAnsi="Arial"/>
          <w:sz w:val="24"/>
          <w:szCs w:val="24"/>
        </w:rPr>
      </w:pPr>
      <w:r w:rsidRPr="00FF18AC">
        <w:rPr>
          <w:rFonts w:ascii="Arial" w:hAnsi="Arial"/>
          <w:sz w:val="24"/>
          <w:szCs w:val="24"/>
        </w:rPr>
        <w:t>UNIDADE II – O curso de engenharia civil no IFSul</w:t>
      </w:r>
    </w:p>
    <w:p w14:paraId="2F747548" w14:textId="77777777" w:rsidR="00802BFB" w:rsidRDefault="00FF18AC" w:rsidP="00802BFB">
      <w:pPr>
        <w:pStyle w:val="PargrafodaLista"/>
        <w:numPr>
          <w:ilvl w:val="1"/>
          <w:numId w:val="4"/>
        </w:numPr>
        <w:spacing w:after="0" w:line="240" w:lineRule="auto"/>
        <w:rPr>
          <w:rFonts w:ascii="Arial" w:hAnsi="Arial"/>
          <w:sz w:val="24"/>
          <w:szCs w:val="24"/>
        </w:rPr>
      </w:pPr>
      <w:r w:rsidRPr="00802BFB">
        <w:rPr>
          <w:rFonts w:ascii="Arial" w:hAnsi="Arial"/>
          <w:sz w:val="24"/>
          <w:szCs w:val="24"/>
        </w:rPr>
        <w:t>Estrutura curricular</w:t>
      </w:r>
    </w:p>
    <w:p w14:paraId="6015C1BF" w14:textId="77777777" w:rsidR="00802BFB" w:rsidRDefault="00FF18AC" w:rsidP="00802BFB">
      <w:pPr>
        <w:pStyle w:val="PargrafodaLista"/>
        <w:numPr>
          <w:ilvl w:val="1"/>
          <w:numId w:val="4"/>
        </w:numPr>
        <w:spacing w:after="0" w:line="240" w:lineRule="auto"/>
        <w:rPr>
          <w:rFonts w:ascii="Arial" w:hAnsi="Arial"/>
          <w:sz w:val="24"/>
          <w:szCs w:val="24"/>
        </w:rPr>
      </w:pPr>
      <w:r w:rsidRPr="00802BFB">
        <w:rPr>
          <w:rFonts w:ascii="Arial" w:hAnsi="Arial"/>
          <w:sz w:val="24"/>
          <w:szCs w:val="24"/>
        </w:rPr>
        <w:t>Estrutura física e regras de utilização</w:t>
      </w:r>
    </w:p>
    <w:p w14:paraId="29D06061" w14:textId="77777777" w:rsidR="00802BFB" w:rsidRDefault="00FF18AC" w:rsidP="00802BFB">
      <w:pPr>
        <w:pStyle w:val="PargrafodaLista"/>
        <w:numPr>
          <w:ilvl w:val="1"/>
          <w:numId w:val="4"/>
        </w:numPr>
        <w:spacing w:after="0" w:line="240" w:lineRule="auto"/>
        <w:rPr>
          <w:rFonts w:ascii="Arial" w:hAnsi="Arial"/>
          <w:sz w:val="24"/>
          <w:szCs w:val="24"/>
        </w:rPr>
      </w:pPr>
      <w:r w:rsidRPr="00802BFB">
        <w:rPr>
          <w:rFonts w:ascii="Arial" w:hAnsi="Arial"/>
          <w:sz w:val="24"/>
          <w:szCs w:val="24"/>
        </w:rPr>
        <w:t>Recursos humanos</w:t>
      </w:r>
    </w:p>
    <w:p w14:paraId="083CBF83" w14:textId="77777777" w:rsidR="00802BFB" w:rsidRDefault="00FF18AC" w:rsidP="00802BFB">
      <w:pPr>
        <w:pStyle w:val="PargrafodaLista"/>
        <w:numPr>
          <w:ilvl w:val="1"/>
          <w:numId w:val="4"/>
        </w:numPr>
        <w:spacing w:after="0" w:line="240" w:lineRule="auto"/>
        <w:rPr>
          <w:rFonts w:ascii="Arial" w:hAnsi="Arial"/>
          <w:sz w:val="24"/>
          <w:szCs w:val="24"/>
        </w:rPr>
      </w:pPr>
      <w:r w:rsidRPr="00802BFB">
        <w:rPr>
          <w:rFonts w:ascii="Arial" w:hAnsi="Arial"/>
          <w:sz w:val="24"/>
          <w:szCs w:val="24"/>
        </w:rPr>
        <w:t>Organização didática</w:t>
      </w:r>
    </w:p>
    <w:p w14:paraId="101895D7" w14:textId="77777777" w:rsidR="00802BFB" w:rsidRDefault="00FF18AC" w:rsidP="00802BFB">
      <w:pPr>
        <w:pStyle w:val="PargrafodaLista"/>
        <w:numPr>
          <w:ilvl w:val="1"/>
          <w:numId w:val="4"/>
        </w:numPr>
        <w:spacing w:after="0" w:line="240" w:lineRule="auto"/>
        <w:rPr>
          <w:rFonts w:ascii="Arial" w:hAnsi="Arial"/>
          <w:sz w:val="24"/>
          <w:szCs w:val="24"/>
        </w:rPr>
      </w:pPr>
      <w:r w:rsidRPr="00802BFB">
        <w:rPr>
          <w:rFonts w:ascii="Arial" w:hAnsi="Arial"/>
          <w:sz w:val="24"/>
          <w:szCs w:val="24"/>
        </w:rPr>
        <w:t>Projeto pedagógico do curso</w:t>
      </w:r>
    </w:p>
    <w:p w14:paraId="514CB949" w14:textId="77777777" w:rsidR="00802BFB" w:rsidRDefault="00FF18AC" w:rsidP="00802BFB">
      <w:pPr>
        <w:pStyle w:val="PargrafodaLista"/>
        <w:numPr>
          <w:ilvl w:val="1"/>
          <w:numId w:val="4"/>
        </w:numPr>
        <w:spacing w:after="0" w:line="240" w:lineRule="auto"/>
        <w:rPr>
          <w:rFonts w:ascii="Arial" w:hAnsi="Arial"/>
          <w:sz w:val="24"/>
          <w:szCs w:val="24"/>
        </w:rPr>
      </w:pPr>
      <w:r w:rsidRPr="00802BFB">
        <w:rPr>
          <w:rFonts w:ascii="Arial" w:hAnsi="Arial"/>
          <w:sz w:val="24"/>
          <w:szCs w:val="24"/>
        </w:rPr>
        <w:t>Ensino, pesquisa e extensão</w:t>
      </w:r>
    </w:p>
    <w:p w14:paraId="525ED66B" w14:textId="705A3FC1" w:rsidR="00FF18AC" w:rsidRPr="00802BFB" w:rsidRDefault="00FF18AC" w:rsidP="00802BFB">
      <w:pPr>
        <w:pStyle w:val="PargrafodaLista"/>
        <w:numPr>
          <w:ilvl w:val="1"/>
          <w:numId w:val="4"/>
        </w:numPr>
        <w:spacing w:after="0" w:line="240" w:lineRule="auto"/>
        <w:rPr>
          <w:rFonts w:ascii="Arial" w:hAnsi="Arial"/>
          <w:sz w:val="24"/>
          <w:szCs w:val="24"/>
        </w:rPr>
      </w:pPr>
      <w:r w:rsidRPr="00802BFB">
        <w:rPr>
          <w:rFonts w:ascii="Arial" w:hAnsi="Arial"/>
          <w:sz w:val="24"/>
          <w:szCs w:val="24"/>
        </w:rPr>
        <w:t>Sistemas de registro acadêmico</w:t>
      </w:r>
    </w:p>
    <w:p w14:paraId="1B54994B" w14:textId="77777777" w:rsidR="00FF18AC" w:rsidRDefault="00FF18AC" w:rsidP="008A6B77">
      <w:pPr>
        <w:pStyle w:val="PargrafodaLista"/>
        <w:spacing w:after="0" w:line="240" w:lineRule="auto"/>
        <w:ind w:left="0"/>
        <w:rPr>
          <w:rFonts w:ascii="Arial" w:hAnsi="Arial"/>
          <w:sz w:val="24"/>
          <w:szCs w:val="24"/>
        </w:rPr>
      </w:pPr>
    </w:p>
    <w:p w14:paraId="1789A498" w14:textId="77777777" w:rsidR="00FF18AC" w:rsidRDefault="00FF18AC" w:rsidP="008A6B77">
      <w:pPr>
        <w:pStyle w:val="PargrafodaLista"/>
        <w:spacing w:after="0" w:line="240" w:lineRule="auto"/>
        <w:ind w:left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UNIDADE III – Ambientes virtuais de aprendizagem</w:t>
      </w:r>
    </w:p>
    <w:p w14:paraId="167C2699" w14:textId="77777777" w:rsidR="00FF18AC" w:rsidRDefault="00FF18AC" w:rsidP="008A6B77">
      <w:pPr>
        <w:pStyle w:val="PargrafodaLista"/>
        <w:spacing w:after="0" w:line="240" w:lineRule="auto"/>
        <w:ind w:left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  <w:t xml:space="preserve">       3.1 O ambiente virtual de aprendizagem</w:t>
      </w:r>
    </w:p>
    <w:p w14:paraId="33E18B15" w14:textId="77777777" w:rsidR="00FF18AC" w:rsidRDefault="00FF18AC" w:rsidP="008A6B77">
      <w:pPr>
        <w:pStyle w:val="PargrafodaLista"/>
        <w:spacing w:after="0" w:line="240" w:lineRule="auto"/>
        <w:ind w:left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  <w:t xml:space="preserve">       3.2 Ambientes virtuais de aprendizagem utilizados no curso</w:t>
      </w:r>
    </w:p>
    <w:p w14:paraId="6EA173C0" w14:textId="77777777" w:rsidR="00FF18AC" w:rsidRDefault="00FF18AC" w:rsidP="008A6B77">
      <w:pPr>
        <w:pStyle w:val="PargrafodaLista"/>
        <w:spacing w:after="0" w:line="240" w:lineRule="auto"/>
        <w:ind w:left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  <w:t xml:space="preserve">       3.3 Moodle</w:t>
      </w:r>
    </w:p>
    <w:p w14:paraId="42E285C2" w14:textId="6851AE4C" w:rsidR="00FF18AC" w:rsidRDefault="00FF18AC" w:rsidP="008A6B77">
      <w:pPr>
        <w:pStyle w:val="PargrafodaLista"/>
        <w:spacing w:after="0" w:line="240" w:lineRule="auto"/>
        <w:ind w:left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  <w:t xml:space="preserve">       3.4 Google </w:t>
      </w:r>
      <w:r w:rsidR="00BF5194">
        <w:rPr>
          <w:rFonts w:ascii="Arial" w:hAnsi="Arial"/>
          <w:sz w:val="24"/>
          <w:szCs w:val="24"/>
        </w:rPr>
        <w:t>C</w:t>
      </w:r>
      <w:r>
        <w:rPr>
          <w:rFonts w:ascii="Arial" w:hAnsi="Arial"/>
          <w:sz w:val="24"/>
          <w:szCs w:val="24"/>
        </w:rPr>
        <w:t>lassroom</w:t>
      </w:r>
    </w:p>
    <w:p w14:paraId="07324ACE" w14:textId="77777777" w:rsidR="00FF18AC" w:rsidRDefault="00FF18AC" w:rsidP="008A6B77">
      <w:pPr>
        <w:pStyle w:val="PargrafodaLista"/>
        <w:spacing w:after="0" w:line="240" w:lineRule="auto"/>
        <w:ind w:left="0"/>
        <w:rPr>
          <w:rFonts w:ascii="Arial" w:hAnsi="Arial"/>
          <w:sz w:val="24"/>
          <w:szCs w:val="24"/>
        </w:rPr>
      </w:pPr>
    </w:p>
    <w:p w14:paraId="2F6C86D2" w14:textId="076D0E33" w:rsidR="00FF18AC" w:rsidRDefault="00FF18AC" w:rsidP="008A6B77">
      <w:pPr>
        <w:pStyle w:val="PargrafodaLista"/>
        <w:spacing w:after="0" w:line="240" w:lineRule="auto"/>
        <w:ind w:left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UNIDADE IV – Desenvolvimento pessoal e relações humanas</w:t>
      </w:r>
    </w:p>
    <w:p w14:paraId="40E4CCAA" w14:textId="77777777" w:rsidR="00802BFB" w:rsidRPr="00802BFB" w:rsidRDefault="00FF18AC" w:rsidP="00802BFB">
      <w:pPr>
        <w:pStyle w:val="PargrafodaLista"/>
        <w:keepNext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701"/>
        </w:tabs>
        <w:suppressAutoHyphens/>
        <w:spacing w:after="0" w:line="240" w:lineRule="auto"/>
        <w:textDirection w:val="btLr"/>
        <w:textAlignment w:val="top"/>
        <w:outlineLvl w:val="0"/>
        <w:rPr>
          <w:rFonts w:ascii="Arial" w:hAnsi="Arial"/>
          <w:color w:val="000000"/>
          <w:sz w:val="24"/>
          <w:szCs w:val="24"/>
        </w:rPr>
      </w:pPr>
      <w:r w:rsidRPr="00802BFB">
        <w:rPr>
          <w:rFonts w:ascii="Arial" w:hAnsi="Arial"/>
          <w:sz w:val="24"/>
          <w:szCs w:val="24"/>
        </w:rPr>
        <w:t>Processo de socialização humana</w:t>
      </w:r>
    </w:p>
    <w:p w14:paraId="3F3117CC" w14:textId="77777777" w:rsidR="00802BFB" w:rsidRPr="00802BFB" w:rsidRDefault="00FF18AC" w:rsidP="00802BFB">
      <w:pPr>
        <w:pStyle w:val="PargrafodaLista"/>
        <w:keepNext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701"/>
        </w:tabs>
        <w:suppressAutoHyphens/>
        <w:spacing w:after="0" w:line="240" w:lineRule="auto"/>
        <w:textDirection w:val="btLr"/>
        <w:textAlignment w:val="top"/>
        <w:outlineLvl w:val="0"/>
        <w:rPr>
          <w:rFonts w:ascii="Arial" w:hAnsi="Arial"/>
          <w:color w:val="000000"/>
          <w:sz w:val="24"/>
          <w:szCs w:val="24"/>
        </w:rPr>
      </w:pPr>
      <w:r w:rsidRPr="00802BFB">
        <w:rPr>
          <w:rFonts w:ascii="Arial" w:hAnsi="Arial"/>
          <w:sz w:val="24"/>
          <w:szCs w:val="24"/>
        </w:rPr>
        <w:t>Relação intrapessoal e interpessoal</w:t>
      </w:r>
    </w:p>
    <w:p w14:paraId="7E85A510" w14:textId="77777777" w:rsidR="00802BFB" w:rsidRPr="00802BFB" w:rsidRDefault="00FF18AC" w:rsidP="00802BFB">
      <w:pPr>
        <w:pStyle w:val="PargrafodaLista"/>
        <w:keepNext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701"/>
        </w:tabs>
        <w:suppressAutoHyphens/>
        <w:spacing w:after="0" w:line="240" w:lineRule="auto"/>
        <w:textDirection w:val="btLr"/>
        <w:textAlignment w:val="top"/>
        <w:outlineLvl w:val="0"/>
        <w:rPr>
          <w:rFonts w:ascii="Arial" w:hAnsi="Arial"/>
          <w:color w:val="000000"/>
          <w:sz w:val="24"/>
          <w:szCs w:val="24"/>
        </w:rPr>
      </w:pPr>
      <w:r w:rsidRPr="00802BFB">
        <w:rPr>
          <w:rFonts w:ascii="Arial" w:hAnsi="Arial"/>
          <w:sz w:val="24"/>
          <w:szCs w:val="24"/>
        </w:rPr>
        <w:t>As relações humanas e os valores pessoais e sociais</w:t>
      </w:r>
    </w:p>
    <w:p w14:paraId="3F4077B4" w14:textId="77777777" w:rsidR="00802BFB" w:rsidRPr="00802BFB" w:rsidRDefault="00FF18AC" w:rsidP="00802BFB">
      <w:pPr>
        <w:pStyle w:val="PargrafodaLista"/>
        <w:keepNext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701"/>
        </w:tabs>
        <w:suppressAutoHyphens/>
        <w:spacing w:after="0" w:line="240" w:lineRule="auto"/>
        <w:textDirection w:val="btLr"/>
        <w:textAlignment w:val="top"/>
        <w:outlineLvl w:val="0"/>
        <w:rPr>
          <w:rFonts w:ascii="Arial" w:hAnsi="Arial"/>
          <w:color w:val="000000"/>
          <w:sz w:val="24"/>
          <w:szCs w:val="24"/>
        </w:rPr>
      </w:pPr>
      <w:r w:rsidRPr="00802BFB">
        <w:rPr>
          <w:rFonts w:ascii="Arial" w:hAnsi="Arial"/>
          <w:sz w:val="24"/>
          <w:szCs w:val="24"/>
        </w:rPr>
        <w:t>A inteligência emocional</w:t>
      </w:r>
    </w:p>
    <w:p w14:paraId="12AD45EE" w14:textId="77777777" w:rsidR="00802BFB" w:rsidRPr="00802BFB" w:rsidRDefault="00FF18AC" w:rsidP="00802BFB">
      <w:pPr>
        <w:pStyle w:val="PargrafodaLista"/>
        <w:keepNext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701"/>
        </w:tabs>
        <w:suppressAutoHyphens/>
        <w:spacing w:after="0" w:line="240" w:lineRule="auto"/>
        <w:textDirection w:val="btLr"/>
        <w:textAlignment w:val="top"/>
        <w:outlineLvl w:val="0"/>
        <w:rPr>
          <w:rFonts w:ascii="Arial" w:hAnsi="Arial"/>
          <w:color w:val="000000"/>
          <w:sz w:val="24"/>
          <w:szCs w:val="24"/>
        </w:rPr>
      </w:pPr>
      <w:r w:rsidRPr="00802BFB">
        <w:rPr>
          <w:rFonts w:ascii="Arial" w:hAnsi="Arial"/>
          <w:sz w:val="24"/>
          <w:szCs w:val="24"/>
        </w:rPr>
        <w:t>Trabalho em equipe</w:t>
      </w:r>
    </w:p>
    <w:p w14:paraId="17F3D8B3" w14:textId="77777777" w:rsidR="00802BFB" w:rsidRPr="00802BFB" w:rsidRDefault="00FF18AC" w:rsidP="00802BFB">
      <w:pPr>
        <w:pStyle w:val="PargrafodaLista"/>
        <w:keepNext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701"/>
        </w:tabs>
        <w:suppressAutoHyphens/>
        <w:spacing w:after="0" w:line="240" w:lineRule="auto"/>
        <w:textDirection w:val="btLr"/>
        <w:textAlignment w:val="top"/>
        <w:outlineLvl w:val="0"/>
        <w:rPr>
          <w:rFonts w:ascii="Arial" w:hAnsi="Arial"/>
          <w:color w:val="000000"/>
          <w:sz w:val="24"/>
          <w:szCs w:val="24"/>
        </w:rPr>
      </w:pPr>
      <w:r w:rsidRPr="00802BFB">
        <w:rPr>
          <w:rFonts w:ascii="Arial" w:hAnsi="Arial"/>
          <w:sz w:val="24"/>
          <w:szCs w:val="24"/>
        </w:rPr>
        <w:t>O perfil do profissional contemporâneo</w:t>
      </w:r>
    </w:p>
    <w:p w14:paraId="19DA3FFA" w14:textId="11153298" w:rsidR="00FF18AC" w:rsidRPr="00802BFB" w:rsidRDefault="00FF18AC" w:rsidP="00802BFB">
      <w:pPr>
        <w:pStyle w:val="PargrafodaLista"/>
        <w:keepNext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701"/>
        </w:tabs>
        <w:suppressAutoHyphens/>
        <w:spacing w:after="0" w:line="240" w:lineRule="auto"/>
        <w:textDirection w:val="btLr"/>
        <w:textAlignment w:val="top"/>
        <w:outlineLvl w:val="0"/>
        <w:rPr>
          <w:rFonts w:ascii="Arial" w:hAnsi="Arial"/>
          <w:color w:val="000000"/>
          <w:sz w:val="24"/>
          <w:szCs w:val="24"/>
        </w:rPr>
      </w:pPr>
      <w:r w:rsidRPr="00802BFB">
        <w:rPr>
          <w:rFonts w:ascii="Arial" w:hAnsi="Arial"/>
          <w:sz w:val="24"/>
          <w:szCs w:val="24"/>
        </w:rPr>
        <w:t xml:space="preserve">A importância de estudar e o histórico escolar como currículo pessoal </w:t>
      </w:r>
    </w:p>
    <w:p w14:paraId="108BFE73" w14:textId="77777777" w:rsidR="00802BFB" w:rsidRPr="00802BFB" w:rsidRDefault="00802BFB" w:rsidP="00802BFB">
      <w:pPr>
        <w:pStyle w:val="PargrafodaLista"/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701"/>
        </w:tabs>
        <w:suppressAutoHyphens/>
        <w:spacing w:after="0" w:line="240" w:lineRule="auto"/>
        <w:ind w:left="1560"/>
        <w:textDirection w:val="btLr"/>
        <w:textAlignment w:val="top"/>
        <w:outlineLvl w:val="0"/>
        <w:rPr>
          <w:rFonts w:ascii="Arial" w:hAnsi="Arial"/>
          <w:color w:val="000000"/>
          <w:sz w:val="24"/>
          <w:szCs w:val="24"/>
        </w:rPr>
      </w:pPr>
    </w:p>
    <w:p w14:paraId="64D522CC" w14:textId="77777777" w:rsidR="00FF18AC" w:rsidRDefault="00FF18AC" w:rsidP="008A6B77">
      <w:pPr>
        <w:pStyle w:val="PargrafodaLista"/>
        <w:spacing w:after="0" w:line="240" w:lineRule="auto"/>
        <w:ind w:left="0"/>
        <w:rPr>
          <w:rFonts w:ascii="Arial" w:hAnsi="Arial"/>
          <w:sz w:val="24"/>
          <w:szCs w:val="24"/>
        </w:rPr>
      </w:pPr>
      <w:r w:rsidRPr="007A65DA">
        <w:rPr>
          <w:rFonts w:ascii="Arial" w:hAnsi="Arial"/>
          <w:sz w:val="24"/>
          <w:szCs w:val="24"/>
        </w:rPr>
        <w:t>UNIDADE V – Metodologia científica e tecnológica</w:t>
      </w:r>
    </w:p>
    <w:p w14:paraId="5FA4E92A" w14:textId="77777777" w:rsidR="007A65DA" w:rsidRDefault="007A65DA" w:rsidP="008A6B77">
      <w:pPr>
        <w:pStyle w:val="PargrafodaLista"/>
        <w:spacing w:after="0" w:line="240" w:lineRule="auto"/>
        <w:ind w:left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  <w:t xml:space="preserve">       5.1 O conhecimento científico e a pesquisa</w:t>
      </w:r>
    </w:p>
    <w:p w14:paraId="5491D02A" w14:textId="77777777" w:rsidR="007A65DA" w:rsidRDefault="007A65DA" w:rsidP="008A6B77">
      <w:pPr>
        <w:pStyle w:val="PargrafodaLista"/>
        <w:spacing w:after="0" w:line="240" w:lineRule="auto"/>
        <w:ind w:left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  <w:t xml:space="preserve">              5.1.1 Conceituação</w:t>
      </w:r>
    </w:p>
    <w:p w14:paraId="78EBC846" w14:textId="77777777" w:rsidR="007A65DA" w:rsidRDefault="007A65DA" w:rsidP="008A6B77">
      <w:pPr>
        <w:pStyle w:val="PargrafodaLista"/>
        <w:spacing w:after="0" w:line="240" w:lineRule="auto"/>
        <w:ind w:left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lastRenderedPageBreak/>
        <w:tab/>
      </w:r>
      <w:r>
        <w:rPr>
          <w:rFonts w:ascii="Arial" w:hAnsi="Arial"/>
          <w:sz w:val="24"/>
          <w:szCs w:val="24"/>
        </w:rPr>
        <w:tab/>
        <w:t xml:space="preserve">   5.1.2 Tipos de pesquisa</w:t>
      </w:r>
    </w:p>
    <w:p w14:paraId="086F30A6" w14:textId="77777777" w:rsidR="007A65DA" w:rsidRDefault="007A65DA" w:rsidP="008A6B77">
      <w:pPr>
        <w:pStyle w:val="PargrafodaLista"/>
        <w:spacing w:after="0" w:line="240" w:lineRule="auto"/>
        <w:ind w:left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  <w:t xml:space="preserve">   5.1.3 Métodos e técnicas de pesquisa</w:t>
      </w:r>
    </w:p>
    <w:p w14:paraId="2CAA16AA" w14:textId="77777777" w:rsidR="007A65DA" w:rsidRDefault="007A65DA" w:rsidP="008A6B77">
      <w:pPr>
        <w:pStyle w:val="PargrafodaLista"/>
        <w:spacing w:after="0" w:line="240" w:lineRule="auto"/>
        <w:ind w:left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  <w:t xml:space="preserve">       5.2 Ética no trabalho de pesquisa</w:t>
      </w:r>
    </w:p>
    <w:p w14:paraId="143440BE" w14:textId="77777777" w:rsidR="007A65DA" w:rsidRDefault="007A65DA" w:rsidP="008A6B77">
      <w:pPr>
        <w:pStyle w:val="PargrafodaLista"/>
        <w:spacing w:after="0" w:line="240" w:lineRule="auto"/>
        <w:ind w:left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  <w:t xml:space="preserve">       5.3 Aspectos éticos na pesquisa</w:t>
      </w:r>
    </w:p>
    <w:p w14:paraId="33A4695A" w14:textId="7542999A" w:rsidR="007A65DA" w:rsidRDefault="00802BFB" w:rsidP="008A6B77">
      <w:pPr>
        <w:pStyle w:val="PargrafodaLista"/>
        <w:spacing w:after="0" w:line="240" w:lineRule="auto"/>
        <w:ind w:left="1560" w:hanging="426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</w:t>
      </w:r>
      <w:r w:rsidR="007A65DA">
        <w:rPr>
          <w:rFonts w:ascii="Arial" w:hAnsi="Arial"/>
          <w:sz w:val="24"/>
          <w:szCs w:val="24"/>
        </w:rPr>
        <w:t>5.4 Relação entre orientando e orientador na produção de pesquisa acadêmica</w:t>
      </w:r>
    </w:p>
    <w:p w14:paraId="456A819B" w14:textId="77777777" w:rsidR="007A65DA" w:rsidRDefault="007A65DA" w:rsidP="008A6B77">
      <w:pPr>
        <w:pStyle w:val="PargrafodaLista"/>
        <w:spacing w:after="0" w:line="240" w:lineRule="auto"/>
        <w:ind w:left="0"/>
        <w:rPr>
          <w:rFonts w:ascii="Arial" w:hAnsi="Arial"/>
          <w:sz w:val="24"/>
          <w:szCs w:val="24"/>
        </w:rPr>
      </w:pPr>
    </w:p>
    <w:p w14:paraId="21FADDF8" w14:textId="77777777" w:rsidR="007A65DA" w:rsidRDefault="007A65DA" w:rsidP="008A6B77">
      <w:pPr>
        <w:pStyle w:val="PargrafodaLista"/>
        <w:spacing w:after="0" w:line="240" w:lineRule="auto"/>
        <w:ind w:left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UNIDADE VI – Elaboração e apresentação de trabalhos científicos</w:t>
      </w:r>
    </w:p>
    <w:p w14:paraId="30223196" w14:textId="77777777" w:rsidR="007A65DA" w:rsidRDefault="007A65DA" w:rsidP="008A6B77">
      <w:pPr>
        <w:pStyle w:val="PargrafodaLista"/>
        <w:spacing w:after="0" w:line="240" w:lineRule="auto"/>
        <w:ind w:left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  <w:t xml:space="preserve">       6.1 Técnicas para a escrita científica</w:t>
      </w:r>
    </w:p>
    <w:p w14:paraId="2AD50DB4" w14:textId="77777777" w:rsidR="007A65DA" w:rsidRDefault="007A65DA" w:rsidP="008A6B77">
      <w:pPr>
        <w:pStyle w:val="PargrafodaLista"/>
        <w:spacing w:after="0" w:line="240" w:lineRule="auto"/>
        <w:ind w:left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  <w:t xml:space="preserve">   6.1.1 Leitura, fichamento e paráfrase</w:t>
      </w:r>
    </w:p>
    <w:p w14:paraId="4A7B6D6F" w14:textId="77777777" w:rsidR="007A65DA" w:rsidRDefault="007A65DA" w:rsidP="008A6B77">
      <w:pPr>
        <w:pStyle w:val="PargrafodaLista"/>
        <w:spacing w:after="0" w:line="240" w:lineRule="auto"/>
        <w:ind w:left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  <w:t xml:space="preserve">   6.1.2 Revisão bibliográfica</w:t>
      </w:r>
    </w:p>
    <w:p w14:paraId="7C221A41" w14:textId="77777777" w:rsidR="007A65DA" w:rsidRDefault="007A65DA" w:rsidP="008A6B77">
      <w:pPr>
        <w:pStyle w:val="PargrafodaLista"/>
        <w:spacing w:after="0" w:line="240" w:lineRule="auto"/>
        <w:ind w:left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  <w:t xml:space="preserve">       6.2 Apresentação de trabalhos acadêmicos</w:t>
      </w:r>
    </w:p>
    <w:p w14:paraId="43563523" w14:textId="77777777" w:rsidR="007A65DA" w:rsidRDefault="007A65DA" w:rsidP="008A6B77">
      <w:pPr>
        <w:pStyle w:val="PargrafodaLista"/>
        <w:spacing w:after="0" w:line="240" w:lineRule="auto"/>
        <w:ind w:left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  <w:t xml:space="preserve">   6.2.1 Técnicas de apresentação oral</w:t>
      </w:r>
    </w:p>
    <w:p w14:paraId="5D414D90" w14:textId="34D80EF7" w:rsidR="007A65DA" w:rsidRDefault="007A65DA" w:rsidP="008C3FB8">
      <w:pPr>
        <w:pStyle w:val="PargrafodaLista"/>
        <w:spacing w:after="0" w:line="240" w:lineRule="auto"/>
        <w:ind w:left="2268" w:hanging="567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6.2.2</w:t>
      </w:r>
      <w:r w:rsidR="00802BFB">
        <w:rPr>
          <w:rFonts w:ascii="Arial" w:hAnsi="Arial"/>
          <w:sz w:val="24"/>
          <w:szCs w:val="24"/>
        </w:rPr>
        <w:t xml:space="preserve"> </w:t>
      </w:r>
      <w:r w:rsidR="002D5340">
        <w:rPr>
          <w:rFonts w:ascii="Arial" w:hAnsi="Arial"/>
          <w:sz w:val="24"/>
          <w:szCs w:val="24"/>
        </w:rPr>
        <w:t>Estudo e aplicação das normas para elaboração de trabalhos acadêmicos (ABNT)</w:t>
      </w:r>
    </w:p>
    <w:p w14:paraId="2D4982F4" w14:textId="77777777" w:rsidR="007A65DA" w:rsidRDefault="007A65DA" w:rsidP="008A6B77">
      <w:pPr>
        <w:pStyle w:val="PargrafodaLista"/>
        <w:spacing w:after="0" w:line="240" w:lineRule="auto"/>
        <w:ind w:left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  <w:t xml:space="preserve">       6.3 Estrutura de trabalhos científicos</w:t>
      </w:r>
    </w:p>
    <w:p w14:paraId="783184DB" w14:textId="77777777" w:rsidR="002D5340" w:rsidRDefault="002D5340" w:rsidP="008A6B77">
      <w:pPr>
        <w:pStyle w:val="PargrafodaLista"/>
        <w:spacing w:after="0" w:line="240" w:lineRule="auto"/>
        <w:ind w:left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  <w:t xml:space="preserve">   6.3.1 Projetos de pesquisa e extensão</w:t>
      </w:r>
    </w:p>
    <w:p w14:paraId="1EC2CAEF" w14:textId="77777777" w:rsidR="002D5340" w:rsidRDefault="002D5340" w:rsidP="008A6B77">
      <w:pPr>
        <w:pStyle w:val="PargrafodaLista"/>
        <w:spacing w:after="0" w:line="240" w:lineRule="auto"/>
        <w:ind w:left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  <w:t xml:space="preserve">   6.3.2 Artigos científicos</w:t>
      </w:r>
    </w:p>
    <w:p w14:paraId="31EFF297" w14:textId="77777777" w:rsidR="002D5340" w:rsidRDefault="002D5340" w:rsidP="008A6B77">
      <w:pPr>
        <w:pStyle w:val="PargrafodaLista"/>
        <w:spacing w:after="0" w:line="240" w:lineRule="auto"/>
        <w:ind w:left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  <w:t xml:space="preserve">   6.3.3 Relatórios</w:t>
      </w:r>
    </w:p>
    <w:p w14:paraId="6055A484" w14:textId="77777777" w:rsidR="00236B59" w:rsidRDefault="00236B59" w:rsidP="008A6B77">
      <w:pPr>
        <w:rPr>
          <w:b/>
        </w:rPr>
      </w:pPr>
    </w:p>
    <w:p w14:paraId="5D3A546F" w14:textId="4EF32169" w:rsidR="002D5340" w:rsidRDefault="002D5340" w:rsidP="008A6B77">
      <w:r>
        <w:rPr>
          <w:b/>
        </w:rPr>
        <w:t>Bibliografia básica</w:t>
      </w:r>
    </w:p>
    <w:p w14:paraId="21C60E67" w14:textId="77777777" w:rsidR="002D5340" w:rsidRDefault="002D5340" w:rsidP="008A6B77">
      <w:pPr>
        <w:ind w:hanging="2"/>
      </w:pPr>
    </w:p>
    <w:p w14:paraId="4623445C" w14:textId="77777777" w:rsidR="002D5340" w:rsidRPr="00924294" w:rsidRDefault="002D5340" w:rsidP="00BF5194">
      <w:pPr>
        <w:spacing w:before="120"/>
        <w:ind w:leftChars="-1" w:hangingChars="1" w:hanging="2"/>
        <w:rPr>
          <w:highlight w:val="white"/>
        </w:rPr>
      </w:pPr>
      <w:r>
        <w:rPr>
          <w:highlight w:val="white"/>
        </w:rPr>
        <w:t xml:space="preserve">HOLTZAPPLE, M. T.; REECE, W. D. </w:t>
      </w:r>
      <w:r>
        <w:rPr>
          <w:b/>
          <w:highlight w:val="white"/>
        </w:rPr>
        <w:t>Introdução à Engenharia</w:t>
      </w:r>
      <w:r>
        <w:rPr>
          <w:highlight w:val="white"/>
        </w:rPr>
        <w:t>. Rio de Janeiro: LTC, 2017.</w:t>
      </w:r>
    </w:p>
    <w:p w14:paraId="52024713" w14:textId="0247B27B" w:rsidR="002D5340" w:rsidRDefault="002D5340" w:rsidP="00BF5194">
      <w:pPr>
        <w:spacing w:before="120"/>
        <w:ind w:leftChars="-1" w:hangingChars="1" w:hanging="2"/>
      </w:pPr>
      <w:r>
        <w:t xml:space="preserve">LAKATOS, Eva Maria; MARCONI, Marina de Andrade. </w:t>
      </w:r>
      <w:r>
        <w:rPr>
          <w:b/>
        </w:rPr>
        <w:t xml:space="preserve">Metodologia do </w:t>
      </w:r>
      <w:r w:rsidR="00BF5194">
        <w:rPr>
          <w:b/>
        </w:rPr>
        <w:t>Trabalho Científico</w:t>
      </w:r>
      <w:r>
        <w:t>:</w:t>
      </w:r>
      <w:r w:rsidRPr="00924294">
        <w:rPr>
          <w:b/>
        </w:rPr>
        <w:t xml:space="preserve"> </w:t>
      </w:r>
      <w:r w:rsidRPr="00BF5194">
        <w:rPr>
          <w:bCs/>
        </w:rPr>
        <w:t>procedimentos básicos, pesquisa bibliográfica, projeto, relatório. Publicações e trabalhos científicos</w:t>
      </w:r>
      <w:r w:rsidRPr="00924294">
        <w:rPr>
          <w:b/>
        </w:rPr>
        <w:t>.</w:t>
      </w:r>
      <w:r>
        <w:t xml:space="preserve"> 7</w:t>
      </w:r>
      <w:r w:rsidR="00BF5194">
        <w:t>.</w:t>
      </w:r>
      <w:r>
        <w:t>ed. São Paulo: Atlas, 2009.</w:t>
      </w:r>
    </w:p>
    <w:p w14:paraId="3C6D92F2" w14:textId="4C4A536A" w:rsidR="002D5340" w:rsidRDefault="002D5340" w:rsidP="00BF5194">
      <w:pPr>
        <w:spacing w:before="120"/>
        <w:ind w:hanging="1"/>
      </w:pPr>
      <w:r>
        <w:t xml:space="preserve">MINICUCCI, Agostinho. </w:t>
      </w:r>
      <w:r>
        <w:rPr>
          <w:b/>
        </w:rPr>
        <w:t>Relações Humanas</w:t>
      </w:r>
      <w:r>
        <w:t>:</w:t>
      </w:r>
      <w:r w:rsidRPr="00924294">
        <w:rPr>
          <w:b/>
        </w:rPr>
        <w:t xml:space="preserve"> </w:t>
      </w:r>
      <w:r w:rsidR="00BF5194" w:rsidRPr="00BF5194">
        <w:rPr>
          <w:bCs/>
        </w:rPr>
        <w:t xml:space="preserve">psicologia </w:t>
      </w:r>
      <w:r w:rsidRPr="00BF5194">
        <w:rPr>
          <w:bCs/>
        </w:rPr>
        <w:t xml:space="preserve">das </w:t>
      </w:r>
      <w:r w:rsidR="00BF5194">
        <w:rPr>
          <w:bCs/>
        </w:rPr>
        <w:t>r</w:t>
      </w:r>
      <w:r w:rsidRPr="00BF5194">
        <w:rPr>
          <w:bCs/>
        </w:rPr>
        <w:t xml:space="preserve">elações </w:t>
      </w:r>
      <w:r w:rsidR="00BF5194">
        <w:rPr>
          <w:bCs/>
        </w:rPr>
        <w:t>h</w:t>
      </w:r>
      <w:r w:rsidRPr="00BF5194">
        <w:rPr>
          <w:bCs/>
        </w:rPr>
        <w:t>umanas</w:t>
      </w:r>
      <w:r>
        <w:t>. 6</w:t>
      </w:r>
      <w:r w:rsidR="00BF5194">
        <w:t>.</w:t>
      </w:r>
      <w:r>
        <w:t>ed. São Paulo: Atlas, 2013.</w:t>
      </w:r>
    </w:p>
    <w:p w14:paraId="52AB2F18" w14:textId="77777777" w:rsidR="002D5340" w:rsidRDefault="002D5340" w:rsidP="008A6B77">
      <w:pPr>
        <w:ind w:hanging="2"/>
      </w:pPr>
    </w:p>
    <w:p w14:paraId="0C3A9C1D" w14:textId="77777777" w:rsidR="002D5340" w:rsidRDefault="002D5340" w:rsidP="008A6B77">
      <w:pPr>
        <w:ind w:hanging="2"/>
        <w:rPr>
          <w:color w:val="000000"/>
        </w:rPr>
      </w:pPr>
      <w:r>
        <w:rPr>
          <w:b/>
          <w:color w:val="000000"/>
        </w:rPr>
        <w:t>Bibliografia complementar</w:t>
      </w:r>
    </w:p>
    <w:p w14:paraId="3F83C9B2" w14:textId="77777777" w:rsidR="002D5340" w:rsidRDefault="002D5340" w:rsidP="008A6B77">
      <w:pPr>
        <w:ind w:hanging="2"/>
      </w:pPr>
    </w:p>
    <w:p w14:paraId="3DDD7E3E" w14:textId="6E69B33B" w:rsidR="002D5340" w:rsidRDefault="002D5340" w:rsidP="00BF5194">
      <w:pPr>
        <w:spacing w:before="120"/>
        <w:ind w:leftChars="-1" w:hangingChars="1" w:hanging="2"/>
        <w:rPr>
          <w:highlight w:val="yellow"/>
        </w:rPr>
      </w:pPr>
      <w:r>
        <w:t xml:space="preserve">ANTUNES, Ricardo L. C. </w:t>
      </w:r>
      <w:r>
        <w:rPr>
          <w:b/>
        </w:rPr>
        <w:t xml:space="preserve">Os </w:t>
      </w:r>
      <w:r w:rsidR="00BF5194">
        <w:rPr>
          <w:b/>
        </w:rPr>
        <w:t xml:space="preserve">Sentidos </w:t>
      </w:r>
      <w:r>
        <w:rPr>
          <w:b/>
        </w:rPr>
        <w:t xml:space="preserve">do </w:t>
      </w:r>
      <w:r w:rsidR="00BF5194">
        <w:rPr>
          <w:b/>
        </w:rPr>
        <w:t>Trabalho</w:t>
      </w:r>
      <w:r>
        <w:t>: ensaio sobre a afirmação e a negação do trabalho. 2</w:t>
      </w:r>
      <w:r w:rsidR="00BF5194">
        <w:t>.</w:t>
      </w:r>
      <w:r>
        <w:t xml:space="preserve">ed. São Paulo: </w:t>
      </w:r>
      <w:proofErr w:type="spellStart"/>
      <w:r>
        <w:t>Boitempo</w:t>
      </w:r>
      <w:proofErr w:type="spellEnd"/>
      <w:r>
        <w:t>, 2009.</w:t>
      </w:r>
    </w:p>
    <w:p w14:paraId="7540DC6C" w14:textId="27B15EFD" w:rsidR="002D5340" w:rsidRDefault="002D5340" w:rsidP="00BF5194">
      <w:pPr>
        <w:spacing w:before="120"/>
        <w:ind w:leftChars="-1" w:hangingChars="1" w:hanging="2"/>
      </w:pPr>
      <w:r>
        <w:t xml:space="preserve">FRANÇA, Júnia Lessa; VASCONCELLOS, Ana Cristina de. </w:t>
      </w:r>
      <w:r>
        <w:rPr>
          <w:b/>
        </w:rPr>
        <w:t xml:space="preserve">Manual para </w:t>
      </w:r>
      <w:r w:rsidR="00BF5194">
        <w:rPr>
          <w:b/>
        </w:rPr>
        <w:t xml:space="preserve">Normalização </w:t>
      </w:r>
      <w:r>
        <w:rPr>
          <w:b/>
        </w:rPr>
        <w:t xml:space="preserve">de </w:t>
      </w:r>
      <w:r w:rsidR="00BF5194">
        <w:rPr>
          <w:b/>
        </w:rPr>
        <w:t>Publicações Técnico</w:t>
      </w:r>
      <w:r>
        <w:rPr>
          <w:b/>
        </w:rPr>
        <w:t>-científicas</w:t>
      </w:r>
      <w:r>
        <w:t>. 10</w:t>
      </w:r>
      <w:r w:rsidR="00BF5194">
        <w:t>.</w:t>
      </w:r>
      <w:r>
        <w:t>ed. Belo Horizonte, MG: UFMG, 2019.</w:t>
      </w:r>
    </w:p>
    <w:p w14:paraId="54551B83" w14:textId="5CB69D45" w:rsidR="00FF18AC" w:rsidRPr="00FF18AC" w:rsidRDefault="002D5340" w:rsidP="00BF5194">
      <w:pPr>
        <w:spacing w:before="120"/>
        <w:ind w:hanging="1"/>
      </w:pPr>
      <w:r>
        <w:t xml:space="preserve">MEDEIROS, João Bosco. </w:t>
      </w:r>
      <w:r>
        <w:rPr>
          <w:b/>
        </w:rPr>
        <w:t xml:space="preserve">Redação </w:t>
      </w:r>
      <w:r w:rsidR="00BF5194">
        <w:rPr>
          <w:b/>
        </w:rPr>
        <w:t>Científica</w:t>
      </w:r>
      <w:r>
        <w:t>: a prática de fichamentos, resumos, resenhas. 11</w:t>
      </w:r>
      <w:r w:rsidR="00BF5194">
        <w:t>.</w:t>
      </w:r>
      <w:r>
        <w:t>ed. São Paulo: Atlas, 2009.</w:t>
      </w:r>
    </w:p>
    <w:sectPr w:rsidR="00FF18AC" w:rsidRPr="00FF18AC">
      <w:headerReference w:type="default" r:id="rId8"/>
      <w:pgSz w:w="11906" w:h="16838"/>
      <w:pgMar w:top="1417" w:right="1701" w:bottom="1417" w:left="1843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D5209" w14:textId="77777777" w:rsidR="007D4BFB" w:rsidRDefault="007D4BFB">
      <w:r>
        <w:separator/>
      </w:r>
    </w:p>
  </w:endnote>
  <w:endnote w:type="continuationSeparator" w:id="0">
    <w:p w14:paraId="077ECFE1" w14:textId="77777777" w:rsidR="007D4BFB" w:rsidRDefault="007D4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5725C" w14:textId="77777777" w:rsidR="007D4BFB" w:rsidRDefault="007D4BFB">
      <w:r>
        <w:separator/>
      </w:r>
    </w:p>
  </w:footnote>
  <w:footnote w:type="continuationSeparator" w:id="0">
    <w:p w14:paraId="30536A6D" w14:textId="77777777" w:rsidR="007D4BFB" w:rsidRDefault="007D4B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F0991" w14:textId="77777777" w:rsidR="00833B2A" w:rsidRDefault="00E85705">
    <w:pPr>
      <w:jc w:val="center"/>
    </w:pPr>
    <w:r>
      <w:rPr>
        <w:noProof/>
      </w:rPr>
      <w:drawing>
        <wp:inline distT="0" distB="0" distL="0" distR="0" wp14:anchorId="44EA6794" wp14:editId="6F947BD1">
          <wp:extent cx="419100" cy="457200"/>
          <wp:effectExtent l="0" t="0" r="0" b="0"/>
          <wp:docPr id="2" name="image1.png" descr="brasao da republic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brasao da republica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9100" cy="4572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15EEA8AA" w14:textId="77777777" w:rsidR="00833B2A" w:rsidRDefault="00833B2A">
    <w:pPr>
      <w:jc w:val="center"/>
      <w:rPr>
        <w:sz w:val="6"/>
        <w:szCs w:val="6"/>
      </w:rPr>
    </w:pPr>
  </w:p>
  <w:p w14:paraId="7FC942F2" w14:textId="77777777" w:rsidR="00833B2A" w:rsidRDefault="00E85705">
    <w:pPr>
      <w:jc w:val="center"/>
      <w:rPr>
        <w:sz w:val="20"/>
        <w:szCs w:val="20"/>
      </w:rPr>
    </w:pPr>
    <w:r>
      <w:rPr>
        <w:sz w:val="20"/>
        <w:szCs w:val="20"/>
      </w:rPr>
      <w:t>Serviço Público Federal</w:t>
    </w:r>
  </w:p>
  <w:p w14:paraId="671A2FCE" w14:textId="77777777" w:rsidR="00833B2A" w:rsidRDefault="00E85705">
    <w:pPr>
      <w:jc w:val="center"/>
      <w:rPr>
        <w:sz w:val="20"/>
        <w:szCs w:val="20"/>
      </w:rPr>
    </w:pPr>
    <w:r>
      <w:rPr>
        <w:sz w:val="20"/>
        <w:szCs w:val="20"/>
      </w:rPr>
      <w:t>Instituto Federal de Educação, Ciência e Tecnologia Sul-rio-grandense</w:t>
    </w:r>
  </w:p>
  <w:p w14:paraId="72A8CF45" w14:textId="77777777" w:rsidR="00833B2A" w:rsidRDefault="00E85705">
    <w:pPr>
      <w:jc w:val="center"/>
      <w:rPr>
        <w:sz w:val="20"/>
        <w:szCs w:val="20"/>
      </w:rPr>
    </w:pPr>
    <w:r>
      <w:rPr>
        <w:sz w:val="20"/>
        <w:szCs w:val="20"/>
      </w:rPr>
      <w:t>Pró-Reitoria de Ensino</w:t>
    </w:r>
  </w:p>
  <w:p w14:paraId="51247750" w14:textId="77777777" w:rsidR="00833B2A" w:rsidRDefault="00833B2A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875C8"/>
    <w:multiLevelType w:val="multilevel"/>
    <w:tmpl w:val="C5143FB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9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1800"/>
      </w:pPr>
      <w:rPr>
        <w:rFonts w:hint="default"/>
      </w:rPr>
    </w:lvl>
  </w:abstractNum>
  <w:abstractNum w:abstractNumId="1" w15:restartNumberingAfterBreak="0">
    <w:nsid w:val="03797535"/>
    <w:multiLevelType w:val="multilevel"/>
    <w:tmpl w:val="C5143FB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9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1800"/>
      </w:pPr>
      <w:rPr>
        <w:rFonts w:hint="default"/>
      </w:rPr>
    </w:lvl>
  </w:abstractNum>
  <w:abstractNum w:abstractNumId="2" w15:restartNumberingAfterBreak="0">
    <w:nsid w:val="08D15CC3"/>
    <w:multiLevelType w:val="multilevel"/>
    <w:tmpl w:val="487C426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59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1800"/>
      </w:pPr>
      <w:rPr>
        <w:rFonts w:hint="default"/>
      </w:rPr>
    </w:lvl>
  </w:abstractNum>
  <w:abstractNum w:abstractNumId="3" w15:restartNumberingAfterBreak="0">
    <w:nsid w:val="18715D97"/>
    <w:multiLevelType w:val="multilevel"/>
    <w:tmpl w:val="EBA22A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1491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29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7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1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48" w:hanging="1800"/>
      </w:pPr>
      <w:rPr>
        <w:rFonts w:hint="default"/>
      </w:rPr>
    </w:lvl>
  </w:abstractNum>
  <w:abstractNum w:abstractNumId="4" w15:restartNumberingAfterBreak="0">
    <w:nsid w:val="22B1251D"/>
    <w:multiLevelType w:val="multilevel"/>
    <w:tmpl w:val="166806E6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159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1800"/>
      </w:pPr>
      <w:rPr>
        <w:rFonts w:hint="default"/>
      </w:rPr>
    </w:lvl>
  </w:abstractNum>
  <w:abstractNum w:abstractNumId="5" w15:restartNumberingAfterBreak="0">
    <w:nsid w:val="23DB4D86"/>
    <w:multiLevelType w:val="multilevel"/>
    <w:tmpl w:val="C5143FB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9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1800"/>
      </w:pPr>
      <w:rPr>
        <w:rFonts w:hint="default"/>
      </w:rPr>
    </w:lvl>
  </w:abstractNum>
  <w:abstractNum w:abstractNumId="6" w15:restartNumberingAfterBreak="0">
    <w:nsid w:val="307A6504"/>
    <w:multiLevelType w:val="multilevel"/>
    <w:tmpl w:val="2B48AD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1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29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7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1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48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B2A"/>
    <w:rsid w:val="00236B59"/>
    <w:rsid w:val="002D5340"/>
    <w:rsid w:val="00347077"/>
    <w:rsid w:val="003E3C21"/>
    <w:rsid w:val="0046497E"/>
    <w:rsid w:val="005D577D"/>
    <w:rsid w:val="007A65DA"/>
    <w:rsid w:val="007B03C9"/>
    <w:rsid w:val="007D4BFB"/>
    <w:rsid w:val="00802BFB"/>
    <w:rsid w:val="00833B2A"/>
    <w:rsid w:val="008A6B77"/>
    <w:rsid w:val="008C3FB8"/>
    <w:rsid w:val="00B22340"/>
    <w:rsid w:val="00BF5194"/>
    <w:rsid w:val="00D30E74"/>
    <w:rsid w:val="00E83387"/>
    <w:rsid w:val="00E85705"/>
    <w:rsid w:val="00FF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8D834"/>
  <w15:docId w15:val="{3B569D00-6B8E-44B3-8361-5F6744176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507D"/>
  </w:style>
  <w:style w:type="paragraph" w:styleId="Ttulo1">
    <w:name w:val="heading 1"/>
    <w:aliases w:val="Nivel 1 Conteudo"/>
    <w:basedOn w:val="Normal"/>
    <w:next w:val="Normal"/>
    <w:link w:val="Ttulo1Char"/>
    <w:qFormat/>
    <w:rsid w:val="0096698C"/>
    <w:pPr>
      <w:keepNext/>
      <w:ind w:left="1560" w:hanging="426"/>
      <w:outlineLvl w:val="0"/>
    </w:pPr>
    <w:rPr>
      <w:bCs/>
      <w:kern w:val="32"/>
      <w:szCs w:val="32"/>
      <w:lang w:val="x-none" w:eastAsia="x-none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aliases w:val="Nivel 0 Conteúdo"/>
    <w:basedOn w:val="Normal"/>
    <w:next w:val="Normal"/>
    <w:link w:val="TtuloChar"/>
    <w:qFormat/>
    <w:rsid w:val="00204A42"/>
    <w:pPr>
      <w:spacing w:before="240" w:after="60"/>
      <w:outlineLvl w:val="0"/>
    </w:pPr>
    <w:rPr>
      <w:bCs/>
      <w:kern w:val="28"/>
      <w:szCs w:val="32"/>
      <w:lang w:val="x-none" w:eastAsia="x-none"/>
    </w:rPr>
  </w:style>
  <w:style w:type="paragraph" w:styleId="Cabealho">
    <w:name w:val="header"/>
    <w:basedOn w:val="Normal"/>
    <w:rsid w:val="00A16E51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A16E51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link w:val="CorpodetextoChar"/>
    <w:rsid w:val="00A16E51"/>
    <w:rPr>
      <w:rFonts w:ascii="Times New Roman" w:hAnsi="Times New Roman"/>
      <w:lang w:val="x-none" w:eastAsia="x-none"/>
    </w:rPr>
  </w:style>
  <w:style w:type="table" w:styleId="Tabelacomgrade">
    <w:name w:val="Table Grid"/>
    <w:basedOn w:val="Tabelanormal"/>
    <w:rsid w:val="00A16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link w:val="Corpodetexto"/>
    <w:rsid w:val="00C771A1"/>
    <w:rPr>
      <w:sz w:val="24"/>
    </w:rPr>
  </w:style>
  <w:style w:type="paragraph" w:styleId="PargrafodaLista">
    <w:name w:val="List Paragraph"/>
    <w:basedOn w:val="Normal"/>
    <w:qFormat/>
    <w:rsid w:val="003927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tuloChar">
    <w:name w:val="Título Char"/>
    <w:aliases w:val="Nivel 0 Conteúdo Char"/>
    <w:link w:val="Ttulo"/>
    <w:rsid w:val="00204A42"/>
    <w:rPr>
      <w:rFonts w:ascii="Arial" w:eastAsia="Times New Roman" w:hAnsi="Arial" w:cs="Times New Roman"/>
      <w:bCs/>
      <w:kern w:val="28"/>
      <w:sz w:val="24"/>
      <w:szCs w:val="32"/>
    </w:rPr>
  </w:style>
  <w:style w:type="character" w:customStyle="1" w:styleId="Ttulo1Char">
    <w:name w:val="Título 1 Char"/>
    <w:aliases w:val="Nivel 1 Conteudo Char"/>
    <w:link w:val="Ttulo1"/>
    <w:rsid w:val="0096698C"/>
    <w:rPr>
      <w:rFonts w:ascii="Arial" w:eastAsia="Times New Roman" w:hAnsi="Arial" w:cs="Times New Roman"/>
      <w:bCs/>
      <w:kern w:val="32"/>
      <w:sz w:val="24"/>
      <w:szCs w:val="32"/>
    </w:rPr>
  </w:style>
  <w:style w:type="paragraph" w:customStyle="1" w:styleId="Nivel2Contedo">
    <w:name w:val="Nivel 2 Conteúdo"/>
    <w:basedOn w:val="Ttulo1"/>
    <w:next w:val="Normal"/>
    <w:qFormat/>
    <w:rsid w:val="0096698C"/>
    <w:pPr>
      <w:ind w:left="2127" w:hanging="567"/>
    </w:pPr>
    <w:rPr>
      <w:szCs w:val="24"/>
    </w:rPr>
  </w:style>
  <w:style w:type="paragraph" w:styleId="Textodebalo">
    <w:name w:val="Balloon Text"/>
    <w:basedOn w:val="Normal"/>
    <w:link w:val="TextodebaloChar"/>
    <w:rsid w:val="008E13F2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8E13F2"/>
    <w:rPr>
      <w:rFonts w:ascii="Tahoma" w:hAnsi="Tahoma" w:cs="Tahoma"/>
      <w:sz w:val="16"/>
      <w:szCs w:val="16"/>
    </w:rPr>
  </w:style>
  <w:style w:type="character" w:styleId="Hyperlink">
    <w:name w:val="Hyperlink"/>
    <w:rsid w:val="00745825"/>
    <w:rPr>
      <w:color w:val="0000FF"/>
      <w:u w:val="single"/>
    </w:rPr>
  </w:style>
  <w:style w:type="paragraph" w:customStyle="1" w:styleId="pt-3">
    <w:name w:val="pt-3"/>
    <w:basedOn w:val="Normal"/>
    <w:rsid w:val="00990069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customStyle="1" w:styleId="mb-0">
    <w:name w:val="mb-0"/>
    <w:basedOn w:val="Normal"/>
    <w:rsid w:val="00990069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990069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37mzC1Lr+uuDTJJ+chmEUjoCoQ==">AMUW2mWf+QKcOcvotVIcyEA1WQOIxewitqPqbF2Y6sH3UlnqRRWmv0ov+/vjtdfP6CXuMiopQcfYPu7FKvw2DS4oGy2EmoJgX8VAhkgNESTU5PHVuILcmBk=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487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8</cp:revision>
  <dcterms:created xsi:type="dcterms:W3CDTF">2020-09-27T01:42:00Z</dcterms:created>
  <dcterms:modified xsi:type="dcterms:W3CDTF">2021-08-30T06:59:00Z</dcterms:modified>
</cp:coreProperties>
</file>